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91C9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FA4591" w:rsidRDefault="00591C92" w:rsidP="00FA4591">
      <w:pPr>
        <w:rPr>
          <w:rFonts w:ascii="Verdana" w:eastAsia="Times New Roman" w:hAnsi="Verdana"/>
          <w:sz w:val="18"/>
          <w:szCs w:val="18"/>
        </w:rPr>
      </w:pPr>
      <w:r>
        <w:rPr>
          <w:rFonts w:ascii="Verdana" w:eastAsia="Times New Roman" w:hAnsi="Verdana"/>
          <w:b/>
          <w:bCs/>
          <w:sz w:val="18"/>
          <w:szCs w:val="18"/>
        </w:rPr>
        <w:t>Schematherapie voor hbo'ers</w:t>
      </w:r>
      <w:r>
        <w:rPr>
          <w:rFonts w:ascii="Verdana" w:eastAsia="Times New Roman" w:hAnsi="Verdana"/>
          <w:sz w:val="18"/>
          <w:szCs w:val="18"/>
        </w:rPr>
        <w:br/>
      </w:r>
      <w:r w:rsidR="00FA4591">
        <w:rPr>
          <w:rFonts w:ascii="Verdana" w:hAnsi="Verdana"/>
          <w:sz w:val="18"/>
          <w:szCs w:val="18"/>
        </w:rPr>
        <w:br/>
      </w:r>
      <w:r>
        <w:rPr>
          <w:rFonts w:ascii="Verdana" w:hAnsi="Verdana"/>
          <w:sz w:val="18"/>
          <w:szCs w:val="18"/>
        </w:rPr>
        <w:t xml:space="preserve">Veel hbo-opgeleide hulpverleners zoals POH-GGZ, ggz-agogen en sociaal psychiatrisch verpleegkundigen houden zich bezig met moeilijke patiënten. Bij deze moeilijke patiënten </w:t>
      </w:r>
      <w:r>
        <w:rPr>
          <w:rFonts w:ascii="Verdana" w:hAnsi="Verdana"/>
          <w:sz w:val="18"/>
          <w:szCs w:val="18"/>
        </w:rPr>
        <w:t>spelen vaak het levensverhaal (met vervelende gebeurtenissen) en het karakter een belangrijke rol. Het verleden en het karakter hebben de persoon kwetsbaarder gemaakt en beïnvloeden vervolgens ook weer het herstel. Schematherapie is een vorm van psychother</w:t>
      </w:r>
      <w:r>
        <w:rPr>
          <w:rFonts w:ascii="Verdana" w:hAnsi="Verdana"/>
          <w:sz w:val="18"/>
          <w:szCs w:val="18"/>
        </w:rPr>
        <w:t xml:space="preserve">apie voor mensen met bijvoorbeeld een persoonlijkheidsstoornis of een vaak terugkomende depressie. Het helpt de oorsprong van gedragspatronen te doorgronden en te veranderen. Als hbo-opgeleide behandelaar leer je patronen te herkennen en ondersteun je bij </w:t>
      </w:r>
      <w:r>
        <w:rPr>
          <w:rFonts w:ascii="Verdana" w:hAnsi="Verdana"/>
          <w:sz w:val="18"/>
          <w:szCs w:val="18"/>
        </w:rPr>
        <w:t>het in gang brengen van de gedragsverandering.</w:t>
      </w:r>
    </w:p>
    <w:p w:rsidR="00000000" w:rsidRDefault="00591C92">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Er wordt ingegaan op aan wat je mogelijk al doet binnen je behandeling, maar vaker zou kunnen toepassen. Je krijgt ook nieuwe tools en vaardigheden aangeleerd die patiënten helpen om schema’s die vroeg</w:t>
      </w:r>
      <w:r>
        <w:rPr>
          <w:rFonts w:ascii="Verdana" w:eastAsia="Times New Roman" w:hAnsi="Verdana"/>
          <w:sz w:val="18"/>
          <w:szCs w:val="18"/>
        </w:rPr>
        <w:t>er een doel hadden los te laten, zodat er meer ruimte kan ontstaan voor herstel.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Ggz-agoog, Verpleegkundig specialist, Sociaal psychiatrisch verpleegkundige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deze cursus wordt kennis gemaakt met schem</w:t>
      </w:r>
      <w:r>
        <w:rPr>
          <w:rFonts w:ascii="Verdana" w:eastAsia="Times New Roman" w:hAnsi="Verdana"/>
          <w:sz w:val="18"/>
          <w:szCs w:val="18"/>
        </w:rPr>
        <w:t xml:space="preserve">atherapie; er wordt stilgestaan bij wat schema’s,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en modi zijn, hoe deze ontstaan en zich verder ontwikkelen en bestendigen. Persoonlijkheidsstoornissen worden toegelicht vanuit een schematherapie perspectief en indicaties voor schemather</w:t>
      </w:r>
      <w:r>
        <w:rPr>
          <w:rFonts w:ascii="Verdana" w:eastAsia="Times New Roman" w:hAnsi="Verdana"/>
          <w:sz w:val="18"/>
          <w:szCs w:val="18"/>
        </w:rPr>
        <w:t xml:space="preserve">apie worden besproken. Er wordt stilgestaan bij de basisbehoeften van mensen en hoe daar vorm aan te geven. </w:t>
      </w:r>
      <w:r>
        <w:rPr>
          <w:rFonts w:ascii="Verdana" w:eastAsia="Times New Roman" w:hAnsi="Verdana"/>
          <w:sz w:val="18"/>
          <w:szCs w:val="18"/>
        </w:rPr>
        <w:br/>
        <w:t xml:space="preserve">Je leert schema’s,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en modi bij je cliënten vaststellen en hoe je hierbij de verschillende schemavragenlijsten, </w:t>
      </w:r>
      <w:proofErr w:type="spellStart"/>
      <w:r>
        <w:rPr>
          <w:rFonts w:ascii="Verdana" w:eastAsia="Times New Roman" w:hAnsi="Verdana"/>
          <w:sz w:val="18"/>
          <w:szCs w:val="18"/>
        </w:rPr>
        <w:t>copinglijsten</w:t>
      </w:r>
      <w:proofErr w:type="spellEnd"/>
      <w:r>
        <w:rPr>
          <w:rFonts w:ascii="Verdana" w:eastAsia="Times New Roman" w:hAnsi="Verdana"/>
          <w:sz w:val="18"/>
          <w:szCs w:val="18"/>
        </w:rPr>
        <w:t xml:space="preserve"> en m</w:t>
      </w:r>
      <w:r>
        <w:rPr>
          <w:rFonts w:ascii="Verdana" w:eastAsia="Times New Roman" w:hAnsi="Verdana"/>
          <w:sz w:val="18"/>
          <w:szCs w:val="18"/>
        </w:rPr>
        <w:t xml:space="preserve">odivragenlijsten en andere methoden zoals </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reparenting</w:t>
      </w:r>
      <w:proofErr w:type="spellEnd"/>
      <w:r>
        <w:rPr>
          <w:rFonts w:ascii="Verdana" w:eastAsia="Times New Roman" w:hAnsi="Verdana"/>
          <w:sz w:val="18"/>
          <w:szCs w:val="18"/>
        </w:rPr>
        <w:t xml:space="preserve">, cognitieve technieken en basis imaginatie technieken kunt gebruiken. </w:t>
      </w:r>
      <w:r>
        <w:rPr>
          <w:rFonts w:ascii="Verdana" w:eastAsia="Times New Roman" w:hAnsi="Verdana"/>
          <w:sz w:val="18"/>
          <w:szCs w:val="18"/>
        </w:rPr>
        <w:br/>
        <w:t xml:space="preserve">Je leert hypothesen te vormen over hoe schema’s, </w:t>
      </w:r>
      <w:proofErr w:type="spellStart"/>
      <w:r>
        <w:rPr>
          <w:rFonts w:ascii="Verdana" w:eastAsia="Times New Roman" w:hAnsi="Verdana"/>
          <w:sz w:val="18"/>
          <w:szCs w:val="18"/>
        </w:rPr>
        <w:t>copingstijlen</w:t>
      </w:r>
      <w:proofErr w:type="spellEnd"/>
      <w:r>
        <w:rPr>
          <w:rFonts w:ascii="Verdana" w:eastAsia="Times New Roman" w:hAnsi="Verdana"/>
          <w:sz w:val="18"/>
          <w:szCs w:val="18"/>
        </w:rPr>
        <w:t xml:space="preserve"> en modi zijn ontstaan vanuit de ontwikkelingsgeschiedenis va</w:t>
      </w:r>
      <w:r>
        <w:rPr>
          <w:rFonts w:ascii="Verdana" w:eastAsia="Times New Roman" w:hAnsi="Verdana"/>
          <w:sz w:val="18"/>
          <w:szCs w:val="18"/>
        </w:rPr>
        <w:t>n de patiënt en deze hypothesen leer je vast te leggen in een casusconceptualisatie.</w:t>
      </w:r>
      <w:r>
        <w:rPr>
          <w:rFonts w:ascii="Verdana" w:eastAsia="Times New Roman" w:hAnsi="Verdana"/>
          <w:sz w:val="18"/>
          <w:szCs w:val="18"/>
        </w:rPr>
        <w:br/>
        <w:t>Behandeltechnieken worden gedemonstreerd en geoefend tijdens de cursus. Het accent ligt hierbij op het aanleren van diverse technieken en het hanteren van de therapeutisch</w:t>
      </w:r>
      <w:r>
        <w:rPr>
          <w:rFonts w:ascii="Verdana" w:eastAsia="Times New Roman" w:hAnsi="Verdana"/>
          <w:sz w:val="18"/>
          <w:szCs w:val="18"/>
        </w:rPr>
        <w:t xml:space="preserve">e relatie. Daarnaast wordt aandacht besteed aan de schema’s jijzelf en de interactie met de schema’s / modi van de patiënt.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Chris Korevaar - Klinisch psycholoog en psychotherapeut. Supervisor Register Schematherapie. Werkzaam bij </w:t>
      </w:r>
      <w:proofErr w:type="spellStart"/>
      <w:r>
        <w:rPr>
          <w:rFonts w:ascii="Verdana" w:eastAsia="Times New Roman" w:hAnsi="Verdana"/>
          <w:sz w:val="18"/>
          <w:szCs w:val="18"/>
        </w:rPr>
        <w:t>PsyQ</w:t>
      </w:r>
      <w:proofErr w:type="spellEnd"/>
      <w:r>
        <w:rPr>
          <w:rFonts w:ascii="Verdana" w:eastAsia="Times New Roman" w:hAnsi="Verdana"/>
          <w:sz w:val="18"/>
          <w:szCs w:val="18"/>
        </w:rPr>
        <w:t xml:space="preserve"> in Utre</w:t>
      </w:r>
      <w:r>
        <w:rPr>
          <w:rFonts w:ascii="Verdana" w:eastAsia="Times New Roman" w:hAnsi="Verdana"/>
          <w:sz w:val="18"/>
          <w:szCs w:val="18"/>
        </w:rPr>
        <w:t>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w:t>
      </w:r>
      <w:r>
        <w:rPr>
          <w:rFonts w:ascii="Verdana" w:eastAsia="Times New Roman" w:hAnsi="Verdana"/>
          <w:sz w:val="18"/>
          <w:szCs w:val="18"/>
        </w:rPr>
        <w:t>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A721D"/>
    <w:rsid w:val="00197E1E"/>
    <w:rsid w:val="00591C92"/>
    <w:rsid w:val="00EA721D"/>
    <w:rsid w:val="00FA4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66DE"/>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1262">
      <w:marLeft w:val="0"/>
      <w:marRight w:val="0"/>
      <w:marTop w:val="0"/>
      <w:marBottom w:val="0"/>
      <w:divBdr>
        <w:top w:val="none" w:sz="0" w:space="0" w:color="auto"/>
        <w:left w:val="none" w:sz="0" w:space="0" w:color="auto"/>
        <w:bottom w:val="none" w:sz="0" w:space="0" w:color="auto"/>
        <w:right w:val="none" w:sz="0" w:space="0" w:color="auto"/>
      </w:divBdr>
      <w:divsChild>
        <w:div w:id="140275982">
          <w:marLeft w:val="0"/>
          <w:marRight w:val="0"/>
          <w:marTop w:val="0"/>
          <w:marBottom w:val="0"/>
          <w:divBdr>
            <w:top w:val="none" w:sz="0" w:space="0" w:color="auto"/>
            <w:left w:val="none" w:sz="0" w:space="0" w:color="auto"/>
            <w:bottom w:val="none" w:sz="0" w:space="0" w:color="auto"/>
            <w:right w:val="none" w:sz="0" w:space="0" w:color="auto"/>
          </w:divBdr>
          <w:divsChild>
            <w:div w:id="10080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2019-03-21T13:17:00Z</dcterms:created>
  <dcterms:modified xsi:type="dcterms:W3CDTF">2019-03-21T13:17:00Z</dcterms:modified>
</cp:coreProperties>
</file>